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2071D" w14:textId="53E8D61C" w:rsidR="00AC07A8" w:rsidRPr="00C278FB" w:rsidRDefault="00AC07A8" w:rsidP="001C18A0">
      <w:pPr>
        <w:jc w:val="both"/>
        <w:rPr>
          <w:rFonts w:ascii="Times New Roman" w:hAnsi="Times New Roman" w:cs="Times New Roman"/>
        </w:rPr>
      </w:pPr>
      <w:r w:rsidRPr="00AC07A8">
        <w:rPr>
          <w:rFonts w:ascii="Times New Roman" w:hAnsi="Times New Roman" w:cs="Times New Roman"/>
        </w:rPr>
        <w:t xml:space="preserve">AN </w:t>
      </w:r>
      <w:r w:rsidRPr="00C278FB">
        <w:rPr>
          <w:rFonts w:ascii="Times New Roman" w:hAnsi="Times New Roman" w:cs="Times New Roman"/>
        </w:rPr>
        <w:t>ORDINANCE PROHIBITING THE USE OF GRAYWATER AND THE INSTALLATION OF GRAYWATER TREATMENT WORKS WITHIN THE [CITY/TOWN] OF [CITY/TOWN NAME]</w:t>
      </w:r>
      <w:r w:rsidRPr="00C278FB">
        <w:rPr>
          <w:rStyle w:val="FootnoteReference"/>
          <w:rFonts w:ascii="Times New Roman" w:hAnsi="Times New Roman" w:cs="Times New Roman"/>
        </w:rPr>
        <w:footnoteReference w:id="1"/>
      </w:r>
      <w:r w:rsidRPr="00C278FB">
        <w:rPr>
          <w:rFonts w:ascii="Times New Roman" w:hAnsi="Times New Roman" w:cs="Times New Roman"/>
        </w:rPr>
        <w:t xml:space="preserve"> </w:t>
      </w:r>
    </w:p>
    <w:p w14:paraId="23226BA4" w14:textId="2379DF4E" w:rsidR="001C18A0" w:rsidRPr="00C278FB" w:rsidRDefault="001C18A0" w:rsidP="005827D0">
      <w:pPr>
        <w:ind w:firstLine="720"/>
        <w:jc w:val="both"/>
        <w:rPr>
          <w:rFonts w:ascii="Times New Roman" w:hAnsi="Times New Roman" w:cs="Times New Roman"/>
        </w:rPr>
      </w:pPr>
      <w:r w:rsidRPr="00C278FB">
        <w:rPr>
          <w:rFonts w:ascii="Times New Roman" w:hAnsi="Times New Roman" w:cs="Times New Roman"/>
        </w:rPr>
        <w:t>WHEREAS, “graywater” is the portion of wastewater collected</w:t>
      </w:r>
      <w:r w:rsidR="00737BB9">
        <w:rPr>
          <w:rFonts w:ascii="Times New Roman" w:hAnsi="Times New Roman" w:cs="Times New Roman"/>
        </w:rPr>
        <w:t xml:space="preserve"> from </w:t>
      </w:r>
      <w:r w:rsidR="00737BB9" w:rsidRPr="00C278FB">
        <w:rPr>
          <w:rFonts w:ascii="Times New Roman" w:hAnsi="Times New Roman" w:cs="Times New Roman"/>
        </w:rPr>
        <w:t xml:space="preserve">bathroom and laundry room sinks, bathtubs, showers, and laundry machines </w:t>
      </w:r>
      <w:r w:rsidR="00737BB9">
        <w:rPr>
          <w:rFonts w:ascii="Times New Roman" w:hAnsi="Times New Roman" w:cs="Times New Roman"/>
        </w:rPr>
        <w:t>(but excluding</w:t>
      </w:r>
      <w:r w:rsidR="00737BB9" w:rsidRPr="00C278FB">
        <w:rPr>
          <w:rFonts w:ascii="Times New Roman" w:hAnsi="Times New Roman" w:cs="Times New Roman"/>
        </w:rPr>
        <w:t xml:space="preserve"> wastewater from toilets, urinals, kitchen sinks, dishwashers, or nonlaundry utility sinks</w:t>
      </w:r>
      <w:r w:rsidR="00737BB9">
        <w:rPr>
          <w:rFonts w:ascii="Times New Roman" w:hAnsi="Times New Roman" w:cs="Times New Roman"/>
        </w:rPr>
        <w:t>) in</w:t>
      </w:r>
      <w:r w:rsidRPr="00C278FB">
        <w:rPr>
          <w:rFonts w:ascii="Times New Roman" w:hAnsi="Times New Roman" w:cs="Times New Roman"/>
        </w:rPr>
        <w:t xml:space="preserve"> residential, commercial or industrial buildings or institutional facilities before treatment or combination with other wastewater to be put to beneficial uses, as defined by Regulation 86 of the Colorado Water Quality Control Commission, Colorado Department of Public Health and Environment (5 CCR 1002-86, June 30, 2015)</w:t>
      </w:r>
      <w:r w:rsidR="00737BB9">
        <w:rPr>
          <w:rFonts w:ascii="Times New Roman" w:hAnsi="Times New Roman" w:cs="Times New Roman"/>
        </w:rPr>
        <w:t>; and</w:t>
      </w:r>
    </w:p>
    <w:p w14:paraId="65B6E308" w14:textId="4A10AB6A" w:rsidR="001C18A0" w:rsidRPr="00C278FB" w:rsidRDefault="001C18A0" w:rsidP="005827D0">
      <w:pPr>
        <w:ind w:firstLine="720"/>
        <w:jc w:val="both"/>
        <w:rPr>
          <w:rFonts w:ascii="Times New Roman" w:hAnsi="Times New Roman" w:cs="Times New Roman"/>
        </w:rPr>
      </w:pPr>
      <w:r w:rsidRPr="00C278FB">
        <w:rPr>
          <w:rFonts w:ascii="Times New Roman" w:hAnsi="Times New Roman" w:cs="Times New Roman"/>
        </w:rPr>
        <w:t xml:space="preserve">WHEREAS, </w:t>
      </w:r>
      <w:r w:rsidR="00737BB9">
        <w:rPr>
          <w:rFonts w:ascii="Times New Roman" w:hAnsi="Times New Roman" w:cs="Times New Roman"/>
        </w:rPr>
        <w:t xml:space="preserve">in 2013, House Bill 13-1044 </w:t>
      </w:r>
      <w:r w:rsidR="00A11797" w:rsidRPr="00C278FB">
        <w:rPr>
          <w:rFonts w:ascii="Times New Roman" w:hAnsi="Times New Roman" w:cs="Times New Roman"/>
        </w:rPr>
        <w:t xml:space="preserve">authorized </w:t>
      </w:r>
      <w:r w:rsidR="00737BB9">
        <w:rPr>
          <w:rFonts w:ascii="Times New Roman" w:hAnsi="Times New Roman" w:cs="Times New Roman"/>
        </w:rPr>
        <w:t xml:space="preserve">the use of </w:t>
      </w:r>
      <w:r w:rsidR="00A11797" w:rsidRPr="00C278FB">
        <w:rPr>
          <w:rFonts w:ascii="Times New Roman" w:hAnsi="Times New Roman" w:cs="Times New Roman"/>
        </w:rPr>
        <w:t xml:space="preserve">graywater </w:t>
      </w:r>
      <w:r w:rsidR="00737BB9">
        <w:rPr>
          <w:rFonts w:ascii="Times New Roman" w:hAnsi="Times New Roman" w:cs="Times New Roman"/>
        </w:rPr>
        <w:t xml:space="preserve">systems in municipalities </w:t>
      </w:r>
      <w:r w:rsidR="00A11797" w:rsidRPr="00C278FB">
        <w:rPr>
          <w:rFonts w:ascii="Times New Roman" w:hAnsi="Times New Roman" w:cs="Times New Roman"/>
        </w:rPr>
        <w:t>only when authorized locally</w:t>
      </w:r>
      <w:r w:rsidR="00737BB9">
        <w:rPr>
          <w:rFonts w:ascii="Times New Roman" w:hAnsi="Times New Roman" w:cs="Times New Roman"/>
        </w:rPr>
        <w:t xml:space="preserve"> by ordinance, but pursuant to House Bill 24-1362, </w:t>
      </w:r>
      <w:r w:rsidR="005827D0" w:rsidRPr="00C278FB">
        <w:rPr>
          <w:rFonts w:ascii="Times New Roman" w:hAnsi="Times New Roman" w:cs="Times New Roman"/>
        </w:rPr>
        <w:t>effective</w:t>
      </w:r>
      <w:r w:rsidRPr="00C278FB">
        <w:rPr>
          <w:rFonts w:ascii="Times New Roman" w:hAnsi="Times New Roman" w:cs="Times New Roman"/>
        </w:rPr>
        <w:t xml:space="preserve"> January 1, 2026, the collection, treatment, and use of graywater </w:t>
      </w:r>
      <w:r w:rsidR="00A11797" w:rsidRPr="00C278FB">
        <w:rPr>
          <w:rFonts w:ascii="Times New Roman" w:hAnsi="Times New Roman" w:cs="Times New Roman"/>
        </w:rPr>
        <w:t>is authorized except</w:t>
      </w:r>
      <w:r w:rsidR="005827D0" w:rsidRPr="00C278FB">
        <w:rPr>
          <w:rFonts w:ascii="Times New Roman" w:hAnsi="Times New Roman" w:cs="Times New Roman"/>
        </w:rPr>
        <w:t xml:space="preserve"> where prohibited locally;</w:t>
      </w:r>
    </w:p>
    <w:p w14:paraId="05A213FC" w14:textId="38AF782F" w:rsidR="00AC07A8" w:rsidRPr="00C278FB" w:rsidRDefault="00287E04">
      <w:pPr>
        <w:rPr>
          <w:rFonts w:ascii="Times New Roman" w:hAnsi="Times New Roman" w:cs="Times New Roman"/>
        </w:rPr>
      </w:pPr>
      <w:r w:rsidRPr="00C278FB">
        <w:rPr>
          <w:rFonts w:ascii="Times New Roman" w:hAnsi="Times New Roman" w:cs="Times New Roman"/>
        </w:rPr>
        <w:t>BE IT ORDAINED BY THE [CITY</w:t>
      </w:r>
      <w:r w:rsidR="00737BB9">
        <w:rPr>
          <w:rFonts w:ascii="Times New Roman" w:hAnsi="Times New Roman" w:cs="Times New Roman"/>
        </w:rPr>
        <w:t xml:space="preserve"> COUNCIL</w:t>
      </w:r>
      <w:r w:rsidRPr="00C278FB">
        <w:rPr>
          <w:rFonts w:ascii="Times New Roman" w:hAnsi="Times New Roman" w:cs="Times New Roman"/>
        </w:rPr>
        <w:t>/</w:t>
      </w:r>
      <w:r w:rsidR="00737BB9">
        <w:rPr>
          <w:rFonts w:ascii="Times New Roman" w:hAnsi="Times New Roman" w:cs="Times New Roman"/>
        </w:rPr>
        <w:t>BOARD OF TRUSTEES</w:t>
      </w:r>
      <w:r w:rsidRPr="00C278FB">
        <w:rPr>
          <w:rFonts w:ascii="Times New Roman" w:hAnsi="Times New Roman" w:cs="Times New Roman"/>
        </w:rPr>
        <w:t>] OF [CITY/TOWN NAME], COLORADO, AS FOLLOWS:</w:t>
      </w:r>
    </w:p>
    <w:p w14:paraId="189E76D1" w14:textId="48760276" w:rsidR="00A11797" w:rsidRPr="00C278FB" w:rsidRDefault="00287E04" w:rsidP="00A11797">
      <w:pPr>
        <w:ind w:firstLine="720"/>
        <w:jc w:val="both"/>
        <w:rPr>
          <w:rFonts w:ascii="Times New Roman" w:hAnsi="Times New Roman" w:cs="Times New Roman"/>
        </w:rPr>
      </w:pPr>
      <w:r w:rsidRPr="00737BB9">
        <w:rPr>
          <w:rFonts w:ascii="Times New Roman" w:hAnsi="Times New Roman" w:cs="Times New Roman"/>
          <w:b/>
          <w:bCs/>
        </w:rPr>
        <w:t xml:space="preserve">SECTION 1. </w:t>
      </w:r>
      <w:r w:rsidRPr="00C278FB">
        <w:rPr>
          <w:rFonts w:ascii="Times New Roman" w:hAnsi="Times New Roman" w:cs="Times New Roman"/>
          <w:b/>
          <w:bCs/>
        </w:rPr>
        <w:t xml:space="preserve">Findings. </w:t>
      </w:r>
      <w:r w:rsidRPr="00C278FB">
        <w:rPr>
          <w:rFonts w:ascii="Times New Roman" w:hAnsi="Times New Roman" w:cs="Times New Roman"/>
        </w:rPr>
        <w:t>This ordinance is found to be supported and authorized by law and in the best interests of and necessary for the protection of the health, safety, and welfare of the public.</w:t>
      </w:r>
      <w:r w:rsidR="00A11797" w:rsidRPr="00C278FB">
        <w:rPr>
          <w:rFonts w:ascii="Times New Roman" w:hAnsi="Times New Roman" w:cs="Times New Roman"/>
        </w:rPr>
        <w:t xml:space="preserve"> This ordinance is enacted pursuant to C.R.S. § 31-15-601(1)(m)(I) [if applicable: and the city/town’s home rule charter]. The [city manager/town administrator/town clerk] will send notice of this ordinance to the Division of Administration, Department of Public Health and Environment pursuant to C.R.S. § 31-15-601(1)(m)(I)(B)</w:t>
      </w:r>
    </w:p>
    <w:p w14:paraId="6081B14B" w14:textId="01E806A3" w:rsidR="00287E04" w:rsidRDefault="00287E04" w:rsidP="00A11797">
      <w:pPr>
        <w:ind w:firstLine="720"/>
        <w:jc w:val="both"/>
        <w:rPr>
          <w:rFonts w:ascii="Times New Roman" w:hAnsi="Times New Roman" w:cs="Times New Roman"/>
        </w:rPr>
      </w:pPr>
      <w:r w:rsidRPr="00C278FB">
        <w:rPr>
          <w:rFonts w:ascii="Times New Roman" w:hAnsi="Times New Roman" w:cs="Times New Roman"/>
          <w:b/>
          <w:bCs/>
        </w:rPr>
        <w:t xml:space="preserve">SECTION 2. </w:t>
      </w:r>
      <w:r w:rsidR="00A11797" w:rsidRPr="00C278FB">
        <w:rPr>
          <w:rFonts w:ascii="Times New Roman" w:hAnsi="Times New Roman" w:cs="Times New Roman"/>
          <w:b/>
          <w:bCs/>
        </w:rPr>
        <w:t xml:space="preserve">Prohibition. </w:t>
      </w:r>
      <w:r w:rsidR="00A11797" w:rsidRPr="00C278FB">
        <w:rPr>
          <w:rFonts w:ascii="Times New Roman" w:hAnsi="Times New Roman" w:cs="Times New Roman"/>
        </w:rPr>
        <w:t xml:space="preserve">Except for </w:t>
      </w:r>
      <w:r w:rsidR="00C278FB" w:rsidRPr="00C278FB">
        <w:rPr>
          <w:rFonts w:ascii="Times New Roman" w:hAnsi="Times New Roman" w:cs="Times New Roman"/>
        </w:rPr>
        <w:t xml:space="preserve">any </w:t>
      </w:r>
      <w:r w:rsidR="00A11797" w:rsidRPr="00C278FB">
        <w:rPr>
          <w:rFonts w:ascii="Times New Roman" w:hAnsi="Times New Roman" w:cs="Times New Roman"/>
        </w:rPr>
        <w:t>systems permitted before the effective date of this ordinance, the installation of graywater treatment works and the use of graywater are prohibited within the [City/Town] of [City/Town Name].</w:t>
      </w:r>
    </w:p>
    <w:p w14:paraId="2BD58609" w14:textId="59C27EA9" w:rsidR="00287E04" w:rsidRPr="00A11797" w:rsidRDefault="00287E04" w:rsidP="00A11797">
      <w:pPr>
        <w:ind w:firstLine="720"/>
        <w:jc w:val="both"/>
        <w:rPr>
          <w:rFonts w:ascii="Times New Roman" w:hAnsi="Times New Roman" w:cs="Times New Roman"/>
        </w:rPr>
      </w:pPr>
      <w:r w:rsidRPr="00A11797">
        <w:rPr>
          <w:rFonts w:ascii="Times New Roman" w:hAnsi="Times New Roman" w:cs="Times New Roman"/>
          <w:b/>
          <w:bCs/>
        </w:rPr>
        <w:t xml:space="preserve">SECTION 3. </w:t>
      </w:r>
      <w:proofErr w:type="spellStart"/>
      <w:r w:rsidRPr="00A11797">
        <w:rPr>
          <w:rFonts w:ascii="Times New Roman" w:hAnsi="Times New Roman" w:cs="Times New Roman"/>
          <w:b/>
          <w:bCs/>
        </w:rPr>
        <w:t>Repealer</w:t>
      </w:r>
      <w:proofErr w:type="spellEnd"/>
      <w:r w:rsidRPr="00A11797">
        <w:rPr>
          <w:rFonts w:ascii="Times New Roman" w:hAnsi="Times New Roman" w:cs="Times New Roman"/>
          <w:b/>
          <w:bCs/>
        </w:rPr>
        <w:t xml:space="preserve">. </w:t>
      </w:r>
      <w:r w:rsidR="00A11797" w:rsidRPr="00A11797">
        <w:rPr>
          <w:rFonts w:ascii="Times New Roman" w:hAnsi="Times New Roman" w:cs="Times New Roman"/>
        </w:rPr>
        <w:t xml:space="preserve">All ordinances </w:t>
      </w:r>
      <w:r w:rsidR="00A11797">
        <w:rPr>
          <w:rFonts w:ascii="Times New Roman" w:hAnsi="Times New Roman" w:cs="Times New Roman"/>
        </w:rPr>
        <w:t xml:space="preserve">and resolutions </w:t>
      </w:r>
      <w:r w:rsidR="00A11797" w:rsidRPr="00A11797">
        <w:rPr>
          <w:rFonts w:ascii="Times New Roman" w:hAnsi="Times New Roman" w:cs="Times New Roman"/>
        </w:rPr>
        <w:t xml:space="preserve">or portions thereof inconsistent or conflicting </w:t>
      </w:r>
      <w:r w:rsidR="00A11797">
        <w:rPr>
          <w:rFonts w:ascii="Times New Roman" w:hAnsi="Times New Roman" w:cs="Times New Roman"/>
        </w:rPr>
        <w:t>w</w:t>
      </w:r>
      <w:r w:rsidR="00A11797" w:rsidRPr="00A11797">
        <w:rPr>
          <w:rFonts w:ascii="Times New Roman" w:hAnsi="Times New Roman" w:cs="Times New Roman"/>
        </w:rPr>
        <w:t>ith this ordinance or any portion hereof, are hereby repealed to the extent of such inconsistency.</w:t>
      </w:r>
    </w:p>
    <w:p w14:paraId="791A5294" w14:textId="0461D521" w:rsidR="00287E04" w:rsidRDefault="00287E04" w:rsidP="00A11797">
      <w:pPr>
        <w:ind w:firstLine="720"/>
        <w:jc w:val="both"/>
        <w:rPr>
          <w:rFonts w:ascii="Times New Roman" w:hAnsi="Times New Roman" w:cs="Times New Roman"/>
        </w:rPr>
      </w:pPr>
      <w:r>
        <w:rPr>
          <w:rFonts w:ascii="Times New Roman" w:hAnsi="Times New Roman" w:cs="Times New Roman"/>
          <w:b/>
          <w:bCs/>
        </w:rPr>
        <w:t xml:space="preserve">SECTION 4. Effective Date. </w:t>
      </w:r>
      <w:r>
        <w:rPr>
          <w:rFonts w:ascii="Times New Roman" w:hAnsi="Times New Roman" w:cs="Times New Roman"/>
        </w:rPr>
        <w:t>This ordinance shall be effective</w:t>
      </w:r>
      <w:r w:rsidR="00A11797">
        <w:rPr>
          <w:rFonts w:ascii="Times New Roman" w:hAnsi="Times New Roman" w:cs="Times New Roman"/>
        </w:rPr>
        <w:t xml:space="preserve"> December 31, 2025.</w:t>
      </w:r>
      <w:r>
        <w:rPr>
          <w:rFonts w:ascii="Times New Roman" w:hAnsi="Times New Roman" w:cs="Times New Roman"/>
        </w:rPr>
        <w:t xml:space="preserve"> </w:t>
      </w:r>
    </w:p>
    <w:sectPr w:rsidR="00287E0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0EDDE" w14:textId="77777777" w:rsidR="00AC07A8" w:rsidRDefault="00AC07A8" w:rsidP="00AC07A8">
      <w:pPr>
        <w:spacing w:after="0" w:line="240" w:lineRule="auto"/>
      </w:pPr>
      <w:r>
        <w:separator/>
      </w:r>
    </w:p>
  </w:endnote>
  <w:endnote w:type="continuationSeparator" w:id="0">
    <w:p w14:paraId="7F2DE97D" w14:textId="77777777" w:rsidR="00AC07A8" w:rsidRDefault="00AC07A8" w:rsidP="00AC07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3559B" w14:textId="77777777" w:rsidR="00AC07A8" w:rsidRDefault="00AC07A8" w:rsidP="00AC07A8">
      <w:pPr>
        <w:spacing w:after="0" w:line="240" w:lineRule="auto"/>
      </w:pPr>
      <w:r>
        <w:separator/>
      </w:r>
    </w:p>
  </w:footnote>
  <w:footnote w:type="continuationSeparator" w:id="0">
    <w:p w14:paraId="0FD4CB4D" w14:textId="77777777" w:rsidR="00AC07A8" w:rsidRDefault="00AC07A8" w:rsidP="00AC07A8">
      <w:pPr>
        <w:spacing w:after="0" w:line="240" w:lineRule="auto"/>
      </w:pPr>
      <w:r>
        <w:continuationSeparator/>
      </w:r>
    </w:p>
  </w:footnote>
  <w:footnote w:id="1">
    <w:p w14:paraId="266ACDE9" w14:textId="6DA23357" w:rsidR="00AC07A8" w:rsidRPr="00AC07A8" w:rsidRDefault="00AC07A8" w:rsidP="00AC07A8">
      <w:pPr>
        <w:pStyle w:val="FootnoteText"/>
        <w:jc w:val="both"/>
        <w:rPr>
          <w:b/>
          <w:bCs/>
        </w:rPr>
      </w:pPr>
      <w:r>
        <w:rPr>
          <w:rStyle w:val="FootnoteReference"/>
        </w:rPr>
        <w:footnoteRef/>
      </w:r>
      <w:r>
        <w:t xml:space="preserve"> </w:t>
      </w:r>
      <w:r w:rsidRPr="00AC07A8">
        <w:t>This model ordinance is intended to assist municipalities</w:t>
      </w:r>
      <w:r w:rsidR="00737BB9">
        <w:t xml:space="preserve"> </w:t>
      </w:r>
      <w:r w:rsidRPr="00AC07A8">
        <w:t>with the shift from statewide prohibition to statewide permission of graywater use and treatment established by HB24-1362. Please contact CML for examples of municipal ordinances establishing codes for graywater use and treatment</w:t>
      </w:r>
      <w:r w:rsidR="00C278FB">
        <w:t>, partial authorization for specific uses, or authorization for the construction of treatment works in existing buildings</w:t>
      </w:r>
      <w:r w:rsidRPr="00AC07A8">
        <w:t>.</w:t>
      </w:r>
      <w:r>
        <w:t xml:space="preserve"> </w:t>
      </w:r>
      <w:r w:rsidRPr="00AC07A8">
        <w:rPr>
          <w:b/>
          <w:bCs/>
        </w:rPr>
        <w:t xml:space="preserve">This model ordinance is not legal advice. Consultation with your city or town attorney, water and wastewater providers, and building officials is advised.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389AB" w14:textId="7938FACF" w:rsidR="00AC07A8" w:rsidRPr="00AC07A8" w:rsidRDefault="00AC07A8">
    <w:pPr>
      <w:pStyle w:val="Header"/>
      <w:rPr>
        <w:b/>
        <w:bCs/>
        <w:i/>
        <w:iCs/>
      </w:rPr>
    </w:pPr>
    <w:r w:rsidRPr="00AC07A8">
      <w:rPr>
        <w:b/>
        <w:bCs/>
        <w:i/>
        <w:iCs/>
      </w:rPr>
      <w:t>Model Graywater Prohibition Ordinance</w:t>
    </w:r>
    <w:r>
      <w:rPr>
        <w:b/>
        <w:bCs/>
        <w:i/>
        <w:iCs/>
      </w:rPr>
      <w:br/>
      <w:t xml:space="preserve">Colorado Municipal League - </w:t>
    </w:r>
    <w:r w:rsidR="00737BB9">
      <w:rPr>
        <w:b/>
        <w:bCs/>
        <w:i/>
        <w:iCs/>
      </w:rPr>
      <w:t>October</w:t>
    </w:r>
    <w:r>
      <w:rPr>
        <w:b/>
        <w:bCs/>
        <w:i/>
        <w:iCs/>
      </w:rPr>
      <w:t xml:space="preserve">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981"/>
    <w:rsid w:val="00057DB5"/>
    <w:rsid w:val="001C18A0"/>
    <w:rsid w:val="00236AC4"/>
    <w:rsid w:val="00254463"/>
    <w:rsid w:val="00287E04"/>
    <w:rsid w:val="005827D0"/>
    <w:rsid w:val="006D4457"/>
    <w:rsid w:val="00732981"/>
    <w:rsid w:val="00737BB9"/>
    <w:rsid w:val="00742CFF"/>
    <w:rsid w:val="007953ED"/>
    <w:rsid w:val="00A11797"/>
    <w:rsid w:val="00AC07A8"/>
    <w:rsid w:val="00B020B5"/>
    <w:rsid w:val="00C278FB"/>
    <w:rsid w:val="00F31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BD9E7"/>
  <w15:chartTrackingRefBased/>
  <w15:docId w15:val="{2DCFA934-3844-42A6-9FDE-93029FC92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29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29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29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29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29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29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29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29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29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9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29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29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29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29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29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29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29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2981"/>
    <w:rPr>
      <w:rFonts w:eastAsiaTheme="majorEastAsia" w:cstheme="majorBidi"/>
      <w:color w:val="272727" w:themeColor="text1" w:themeTint="D8"/>
    </w:rPr>
  </w:style>
  <w:style w:type="paragraph" w:styleId="Title">
    <w:name w:val="Title"/>
    <w:basedOn w:val="Normal"/>
    <w:next w:val="Normal"/>
    <w:link w:val="TitleChar"/>
    <w:uiPriority w:val="10"/>
    <w:qFormat/>
    <w:rsid w:val="007329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29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29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9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2981"/>
    <w:pPr>
      <w:spacing w:before="160"/>
      <w:jc w:val="center"/>
    </w:pPr>
    <w:rPr>
      <w:i/>
      <w:iCs/>
      <w:color w:val="404040" w:themeColor="text1" w:themeTint="BF"/>
    </w:rPr>
  </w:style>
  <w:style w:type="character" w:customStyle="1" w:styleId="QuoteChar">
    <w:name w:val="Quote Char"/>
    <w:basedOn w:val="DefaultParagraphFont"/>
    <w:link w:val="Quote"/>
    <w:uiPriority w:val="29"/>
    <w:rsid w:val="00732981"/>
    <w:rPr>
      <w:i/>
      <w:iCs/>
      <w:color w:val="404040" w:themeColor="text1" w:themeTint="BF"/>
    </w:rPr>
  </w:style>
  <w:style w:type="paragraph" w:styleId="ListParagraph">
    <w:name w:val="List Paragraph"/>
    <w:basedOn w:val="Normal"/>
    <w:uiPriority w:val="34"/>
    <w:qFormat/>
    <w:rsid w:val="00732981"/>
    <w:pPr>
      <w:ind w:left="720"/>
      <w:contextualSpacing/>
    </w:pPr>
  </w:style>
  <w:style w:type="character" w:styleId="IntenseEmphasis">
    <w:name w:val="Intense Emphasis"/>
    <w:basedOn w:val="DefaultParagraphFont"/>
    <w:uiPriority w:val="21"/>
    <w:qFormat/>
    <w:rsid w:val="00732981"/>
    <w:rPr>
      <w:i/>
      <w:iCs/>
      <w:color w:val="0F4761" w:themeColor="accent1" w:themeShade="BF"/>
    </w:rPr>
  </w:style>
  <w:style w:type="paragraph" w:styleId="IntenseQuote">
    <w:name w:val="Intense Quote"/>
    <w:basedOn w:val="Normal"/>
    <w:next w:val="Normal"/>
    <w:link w:val="IntenseQuoteChar"/>
    <w:uiPriority w:val="30"/>
    <w:qFormat/>
    <w:rsid w:val="007329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2981"/>
    <w:rPr>
      <w:i/>
      <w:iCs/>
      <w:color w:val="0F4761" w:themeColor="accent1" w:themeShade="BF"/>
    </w:rPr>
  </w:style>
  <w:style w:type="character" w:styleId="IntenseReference">
    <w:name w:val="Intense Reference"/>
    <w:basedOn w:val="DefaultParagraphFont"/>
    <w:uiPriority w:val="32"/>
    <w:qFormat/>
    <w:rsid w:val="00732981"/>
    <w:rPr>
      <w:b/>
      <w:bCs/>
      <w:smallCaps/>
      <w:color w:val="0F4761" w:themeColor="accent1" w:themeShade="BF"/>
      <w:spacing w:val="5"/>
    </w:rPr>
  </w:style>
  <w:style w:type="paragraph" w:styleId="Header">
    <w:name w:val="header"/>
    <w:basedOn w:val="Normal"/>
    <w:link w:val="HeaderChar"/>
    <w:uiPriority w:val="99"/>
    <w:unhideWhenUsed/>
    <w:rsid w:val="00AC07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07A8"/>
  </w:style>
  <w:style w:type="paragraph" w:styleId="Footer">
    <w:name w:val="footer"/>
    <w:basedOn w:val="Normal"/>
    <w:link w:val="FooterChar"/>
    <w:uiPriority w:val="99"/>
    <w:unhideWhenUsed/>
    <w:rsid w:val="00AC07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07A8"/>
  </w:style>
  <w:style w:type="paragraph" w:styleId="FootnoteText">
    <w:name w:val="footnote text"/>
    <w:basedOn w:val="Normal"/>
    <w:link w:val="FootnoteTextChar"/>
    <w:uiPriority w:val="99"/>
    <w:semiHidden/>
    <w:unhideWhenUsed/>
    <w:rsid w:val="00AC07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07A8"/>
    <w:rPr>
      <w:sz w:val="20"/>
      <w:szCs w:val="20"/>
    </w:rPr>
  </w:style>
  <w:style w:type="character" w:styleId="FootnoteReference">
    <w:name w:val="footnote reference"/>
    <w:basedOn w:val="DefaultParagraphFont"/>
    <w:uiPriority w:val="99"/>
    <w:semiHidden/>
    <w:unhideWhenUsed/>
    <w:rsid w:val="00AC07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34C89-EDE1-4606-A418-40ADD479D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320</Words>
  <Characters>1825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Sheesley</dc:creator>
  <cp:keywords/>
  <dc:description/>
  <cp:lastModifiedBy>Robert Sheesley</cp:lastModifiedBy>
  <cp:revision>3</cp:revision>
  <dcterms:created xsi:type="dcterms:W3CDTF">2025-09-23T16:28:00Z</dcterms:created>
  <dcterms:modified xsi:type="dcterms:W3CDTF">2025-09-30T14:43:00Z</dcterms:modified>
</cp:coreProperties>
</file>